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4" w:rsidRPr="00464FE5" w:rsidRDefault="002F4BF4" w:rsidP="002F4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FE5">
        <w:rPr>
          <w:rFonts w:ascii="Times New Roman" w:hAnsi="Times New Roman"/>
          <w:b/>
          <w:sz w:val="28"/>
          <w:szCs w:val="28"/>
        </w:rPr>
        <w:t>ПЕРЕЧЕНЬ</w:t>
      </w:r>
    </w:p>
    <w:p w:rsidR="002F4BF4" w:rsidRPr="00CF5C30" w:rsidRDefault="002F4BF4" w:rsidP="002F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4FE5">
        <w:rPr>
          <w:rFonts w:ascii="Times New Roman" w:hAnsi="Times New Roman"/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 и (или) изменению в связи с принятием Закона Удмуртской Республики «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признании утратившим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 силу Закона Удмуртской Республики «</w:t>
      </w: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>О выборах депутатов представительных органов поселений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>в Удмуртской Республике</w:t>
      </w:r>
      <w:r w:rsidRPr="00CF5C3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F4BF4" w:rsidRDefault="002F4BF4" w:rsidP="002F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6AC8" w:rsidRDefault="00E66AC8" w:rsidP="002F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4BF4" w:rsidRPr="00464FE5" w:rsidRDefault="002F4BF4" w:rsidP="002F4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Принятие Закона Удмуртской Республики «</w:t>
      </w:r>
      <w:r w:rsidRPr="006F0F71">
        <w:rPr>
          <w:rFonts w:ascii="Times New Roman" w:hAnsi="Times New Roman"/>
          <w:sz w:val="28"/>
          <w:szCs w:val="28"/>
          <w:lang w:eastAsia="ru-RU"/>
        </w:rPr>
        <w:t>О признании утратившим силу Закона Удмуртской Республики «</w:t>
      </w:r>
      <w:r w:rsidRPr="006F0F71">
        <w:rPr>
          <w:rFonts w:ascii="Times New Roman" w:hAnsi="Times New Roman"/>
          <w:iCs/>
          <w:sz w:val="28"/>
          <w:szCs w:val="28"/>
          <w:lang w:eastAsia="ru-RU"/>
        </w:rPr>
        <w:t>О выборах депутатов представительных органов поселений в Удмуртской Республике</w:t>
      </w:r>
      <w:r w:rsidRPr="00464FE5">
        <w:rPr>
          <w:rFonts w:ascii="Times New Roman" w:hAnsi="Times New Roman"/>
          <w:sz w:val="28"/>
          <w:szCs w:val="28"/>
        </w:rPr>
        <w:t>» не повлечёт отмену и (или) изменение законов Удмуртской Республики и иных нормативных правовых актов Удмуртской Республики.</w:t>
      </w:r>
    </w:p>
    <w:p w:rsidR="002F4BF4" w:rsidRDefault="002F4BF4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C8" w:rsidRPr="00464FE5" w:rsidRDefault="00E66AC8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F4" w:rsidRPr="00464FE5" w:rsidRDefault="002F4BF4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4FE5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E66AC8" w:rsidRDefault="00E66AC8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2F4BF4" w:rsidRPr="00464FE5" w:rsidRDefault="002F4BF4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Удмуртской Республики – </w:t>
      </w:r>
    </w:p>
    <w:p w:rsidR="002F4BF4" w:rsidRPr="00E26A40" w:rsidRDefault="002F4BF4" w:rsidP="002F4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</w:t>
      </w:r>
      <w:r w:rsidR="00E66AC8">
        <w:rPr>
          <w:rFonts w:ascii="Times New Roman" w:hAnsi="Times New Roman"/>
          <w:sz w:val="28"/>
          <w:szCs w:val="28"/>
        </w:rPr>
        <w:t xml:space="preserve">едседатель постоянной комиссии                                               </w:t>
      </w:r>
      <w:bookmarkStart w:id="0" w:name="_GoBack"/>
      <w:bookmarkEnd w:id="0"/>
      <w:r w:rsidRPr="00E26A40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26A40">
        <w:rPr>
          <w:rFonts w:ascii="Times New Roman" w:hAnsi="Times New Roman"/>
          <w:sz w:val="28"/>
          <w:szCs w:val="28"/>
        </w:rPr>
        <w:t>Прозоров</w:t>
      </w:r>
      <w:proofErr w:type="spellEnd"/>
    </w:p>
    <w:p w:rsidR="008402F2" w:rsidRDefault="008402F2"/>
    <w:sectPr w:rsidR="008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F4"/>
    <w:rsid w:val="002F4BF4"/>
    <w:rsid w:val="008402F2"/>
    <w:rsid w:val="00E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4B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4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4B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4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2</cp:revision>
  <dcterms:created xsi:type="dcterms:W3CDTF">2021-05-11T09:57:00Z</dcterms:created>
  <dcterms:modified xsi:type="dcterms:W3CDTF">2021-05-11T09:58:00Z</dcterms:modified>
</cp:coreProperties>
</file>